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131F3B">
        <w:rPr>
          <w:rFonts w:ascii="Times New Roman" w:hAnsi="Times New Roman" w:cs="Times New Roman"/>
        </w:rPr>
        <w:t>по состоянию на 28.02</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131F3B">
        <w:rPr>
          <w:rFonts w:ascii="Times New Roman" w:hAnsi="Times New Roman" w:cs="Times New Roman"/>
        </w:rPr>
        <w:t>ионного фонда инвестированы в 48</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36.67</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24.88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6.65</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0.50</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-0.67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-2.84</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-5.85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-2.06</w:t>
            </w:r>
          </w:p>
        </w:tc>
        <w:tc>
          <w:tcPr>
            <w:tcW w:w="1701" w:type="dxa"/>
            <w:tcBorders>
              <w:top w:val="nil"/>
              <w:left w:val="nil"/>
              <w:bottom w:val="single" w:sz="4" w:space="0" w:color="auto"/>
              <w:right w:val="single" w:sz="4" w:space="0" w:color="auto"/>
            </w:tcBorders>
            <w:vAlign w:val="center"/>
          </w:tcPr>
          <w:p w:rsidR="006501A4" w:rsidRPr="00180BDA" w:rsidRDefault="00180BDA" w:rsidP="00616197">
            <w:pPr>
              <w:spacing w:after="0" w:line="240" w:lineRule="auto"/>
              <w:jc w:val="center"/>
              <w:rPr>
                <w:rFonts w:ascii="Times New Roman" w:hAnsi="Times New Roman" w:cs="Times New Roman"/>
                <w:lang w:val="en-US"/>
              </w:rPr>
            </w:pPr>
            <w:r>
              <w:rPr>
                <w:rFonts w:ascii="Times New Roman" w:hAnsi="Times New Roman" w:cs="Times New Roman"/>
                <w:lang w:val="en-US"/>
              </w:rPr>
              <w:t>-7.84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-3.91</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-13.07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-36.74</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-54.75</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-79.97</w:t>
            </w:r>
          </w:p>
        </w:tc>
        <w:tc>
          <w:tcPr>
            <w:tcW w:w="1701" w:type="dxa"/>
            <w:tcBorders>
              <w:top w:val="nil"/>
              <w:left w:val="nil"/>
              <w:bottom w:val="single" w:sz="4" w:space="0" w:color="auto"/>
              <w:right w:val="single" w:sz="4" w:space="0" w:color="auto"/>
            </w:tcBorders>
            <w:vAlign w:val="center"/>
          </w:tcPr>
          <w:p w:rsidR="00180BDA" w:rsidRPr="00180BDA" w:rsidRDefault="00180BDA" w:rsidP="00180BDA">
            <w:pPr>
              <w:spacing w:after="0" w:line="240" w:lineRule="auto"/>
              <w:jc w:val="center"/>
              <w:rPr>
                <w:rFonts w:ascii="Times New Roman" w:hAnsi="Times New Roman" w:cs="Times New Roman"/>
                <w:lang w:val="en-US"/>
              </w:rPr>
            </w:pPr>
            <w:r>
              <w:rPr>
                <w:rFonts w:ascii="Times New Roman" w:hAnsi="Times New Roman" w:cs="Times New Roman"/>
                <w:lang w:val="en-US"/>
              </w:rPr>
              <w:t>-106.89</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3E4CFC">
        <w:rPr>
          <w:rFonts w:ascii="Times New Roman" w:hAnsi="Times New Roman" w:cs="Times New Roman"/>
        </w:rPr>
        <w:t> 199 532 942.39</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64EFC">
        <w:rPr>
          <w:rFonts w:ascii="Times New Roman" w:hAnsi="Times New Roman" w:cs="Times New Roman"/>
        </w:rPr>
        <w:t>199</w:t>
      </w:r>
      <w:r w:rsidR="00C64B23">
        <w:rPr>
          <w:rFonts w:ascii="Times New Roman" w:hAnsi="Times New Roman" w:cs="Times New Roman"/>
        </w:rPr>
        <w:t xml:space="preserve"> </w:t>
      </w:r>
      <w:r w:rsidR="00564EFC">
        <w:rPr>
          <w:rFonts w:ascii="Times New Roman" w:hAnsi="Times New Roman" w:cs="Times New Roman"/>
        </w:rPr>
        <w:t>911.22</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A0ABA"/>
    <w:rsid w:val="004A5F5B"/>
    <w:rsid w:val="004A7617"/>
    <w:rsid w:val="004B5AD6"/>
    <w:rsid w:val="004C1ECC"/>
    <w:rsid w:val="004E1792"/>
    <w:rsid w:val="004E4A91"/>
    <w:rsid w:val="00525C2B"/>
    <w:rsid w:val="00542670"/>
    <w:rsid w:val="00564EFC"/>
    <w:rsid w:val="00572DEF"/>
    <w:rsid w:val="005944D7"/>
    <w:rsid w:val="005D6F19"/>
    <w:rsid w:val="005E1B0D"/>
    <w:rsid w:val="005E72DE"/>
    <w:rsid w:val="00616197"/>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408185480"/>
        <c:axId val="408201944"/>
      </c:barChart>
      <c:catAx>
        <c:axId val="40818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8201944"/>
        <c:crosses val="autoZero"/>
        <c:auto val="1"/>
        <c:lblAlgn val="ctr"/>
        <c:lblOffset val="100"/>
        <c:noMultiLvlLbl val="0"/>
      </c:catAx>
      <c:valAx>
        <c:axId val="40820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185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FC51-0F43-43F6-B7DE-7FB6F6BE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113</cp:revision>
  <dcterms:created xsi:type="dcterms:W3CDTF">2021-10-07T09:48:00Z</dcterms:created>
  <dcterms:modified xsi:type="dcterms:W3CDTF">2022-03-10T08:49:00Z</dcterms:modified>
</cp:coreProperties>
</file>